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D0E86" w14:textId="77777777" w:rsidR="00AE0F28" w:rsidRDefault="00AE0F28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14:paraId="7BB40309" w14:textId="17E02D39" w:rsidR="002E461A" w:rsidRDefault="005B1893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202</w:t>
      </w:r>
      <w:r w:rsidR="0022087A">
        <w:rPr>
          <w:rFonts w:ascii="Trebuchet MS" w:eastAsia="Trebuchet MS" w:hAnsi="Trebuchet MS" w:cs="Trebuchet MS"/>
          <w:b/>
          <w:sz w:val="24"/>
          <w:szCs w:val="24"/>
        </w:rPr>
        <w:t>3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 Arrowhead Environmental Conference</w:t>
      </w:r>
    </w:p>
    <w:p w14:paraId="43E57066" w14:textId="59E64E34" w:rsidR="002E461A" w:rsidRDefault="0090380B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October 3, 2023</w:t>
      </w:r>
    </w:p>
    <w:p w14:paraId="5415C3E8" w14:textId="77777777" w:rsidR="002E461A" w:rsidRDefault="005B1893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Blackwood’s Event Center </w:t>
      </w:r>
    </w:p>
    <w:p w14:paraId="620986BA" w14:textId="508E6F29" w:rsidR="002E461A" w:rsidRDefault="005B1893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Proctor MN</w:t>
      </w:r>
    </w:p>
    <w:p w14:paraId="2282798B" w14:textId="77777777" w:rsidR="002E461A" w:rsidRDefault="005B1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E2D5178" w14:textId="664B6A20" w:rsidR="0090380B" w:rsidRPr="00D91880" w:rsidRDefault="0090380B">
      <w:pPr>
        <w:spacing w:after="120" w:line="24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r w:rsidRPr="00D91880">
        <w:rPr>
          <w:rFonts w:asciiTheme="minorHAnsi" w:eastAsia="Times New Roman" w:hAnsiTheme="minorHAnsi" w:cstheme="minorHAnsi"/>
          <w:b/>
          <w:sz w:val="28"/>
          <w:szCs w:val="28"/>
        </w:rPr>
        <w:t>Conference Topics (</w:t>
      </w:r>
      <w:r w:rsidR="00184DC4" w:rsidRPr="00D91880">
        <w:rPr>
          <w:rFonts w:asciiTheme="minorHAnsi" w:eastAsia="Times New Roman" w:hAnsiTheme="minorHAnsi" w:cstheme="minorHAnsi"/>
          <w:b/>
          <w:sz w:val="28"/>
          <w:szCs w:val="28"/>
        </w:rPr>
        <w:t>Times are TBD)</w:t>
      </w:r>
    </w:p>
    <w:p w14:paraId="4AF4C1D7" w14:textId="77777777" w:rsidR="00AE0F28" w:rsidRPr="00D91880" w:rsidRDefault="00AE0F28" w:rsidP="00184DC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E5DB4DE" w14:textId="40279E68" w:rsidR="00184DC4" w:rsidRPr="00D91880" w:rsidRDefault="00184DC4" w:rsidP="00184DC4">
      <w:pPr>
        <w:rPr>
          <w:rFonts w:asciiTheme="minorHAnsi" w:hAnsiTheme="minorHAnsi" w:cstheme="minorHAnsi"/>
        </w:rPr>
      </w:pPr>
      <w:r w:rsidRPr="00D91880">
        <w:rPr>
          <w:rFonts w:asciiTheme="minorHAnsi" w:hAnsiTheme="minorHAnsi" w:cstheme="minorHAnsi"/>
          <w:b/>
          <w:bCs/>
          <w:sz w:val="24"/>
          <w:szCs w:val="24"/>
        </w:rPr>
        <w:t>Mining Minnesota</w:t>
      </w:r>
      <w:r w:rsidRPr="00D91880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</w:p>
    <w:p w14:paraId="77317A24" w14:textId="77777777" w:rsidR="00AE0F28" w:rsidRPr="00D91880" w:rsidRDefault="00184DC4" w:rsidP="00AE0F28">
      <w:pPr>
        <w:pStyle w:val="ListParagraph"/>
        <w:numPr>
          <w:ilvl w:val="0"/>
          <w:numId w:val="5"/>
        </w:numPr>
        <w:spacing w:after="120" w:line="252" w:lineRule="auto"/>
        <w:rPr>
          <w:rFonts w:asciiTheme="minorHAnsi" w:eastAsia="Times New Roman" w:hAnsiTheme="minorHAnsi" w:cstheme="minorHAnsi"/>
          <w:color w:val="000000"/>
        </w:rPr>
      </w:pPr>
      <w:r w:rsidRPr="00D91880">
        <w:rPr>
          <w:rFonts w:asciiTheme="minorHAnsi" w:eastAsia="Times New Roman" w:hAnsiTheme="minorHAnsi" w:cstheme="minorHAnsi"/>
          <w:color w:val="000000"/>
        </w:rPr>
        <w:t>Mining Tomorrow (Mining Minnesota)</w:t>
      </w:r>
    </w:p>
    <w:p w14:paraId="0F8F435A" w14:textId="5A75E079" w:rsidR="00184DC4" w:rsidRPr="00D91880" w:rsidRDefault="00184DC4" w:rsidP="00AE0F28">
      <w:pPr>
        <w:pStyle w:val="ListParagraph"/>
        <w:numPr>
          <w:ilvl w:val="0"/>
          <w:numId w:val="5"/>
        </w:numPr>
        <w:spacing w:after="120" w:line="252" w:lineRule="auto"/>
        <w:rPr>
          <w:rFonts w:asciiTheme="minorHAnsi" w:eastAsia="Times New Roman" w:hAnsiTheme="minorHAnsi" w:cstheme="minorHAnsi"/>
          <w:color w:val="000000"/>
        </w:rPr>
      </w:pPr>
      <w:r w:rsidRPr="00D91880">
        <w:rPr>
          <w:rFonts w:asciiTheme="minorHAnsi" w:eastAsia="Times New Roman" w:hAnsiTheme="minorHAnsi" w:cstheme="minorHAnsi"/>
          <w:color w:val="000000"/>
        </w:rPr>
        <w:t>Using Analog Data to Support Mining Design (MINERALOGIC)</w:t>
      </w:r>
    </w:p>
    <w:p w14:paraId="274357F5" w14:textId="77777777" w:rsidR="00AE0F28" w:rsidRPr="00D91880" w:rsidRDefault="00AE0F28" w:rsidP="00AE0F2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61788F9" w14:textId="5612B8AB" w:rsidR="00184DC4" w:rsidRPr="00D91880" w:rsidRDefault="00184DC4" w:rsidP="00AE0F28">
      <w:pPr>
        <w:rPr>
          <w:rFonts w:asciiTheme="minorHAnsi" w:eastAsiaTheme="minorHAnsi" w:hAnsiTheme="minorHAnsi" w:cstheme="minorHAnsi"/>
          <w:sz w:val="24"/>
          <w:szCs w:val="24"/>
        </w:rPr>
      </w:pPr>
      <w:r w:rsidRPr="00D91880">
        <w:rPr>
          <w:rFonts w:asciiTheme="minorHAnsi" w:hAnsiTheme="minorHAnsi" w:cstheme="minorHAnsi"/>
          <w:b/>
          <w:bCs/>
          <w:sz w:val="24"/>
          <w:szCs w:val="24"/>
        </w:rPr>
        <w:t>Water Quality:</w:t>
      </w:r>
    </w:p>
    <w:p w14:paraId="64ED6A0B" w14:textId="77777777" w:rsidR="00AE0F28" w:rsidRPr="00D91880" w:rsidRDefault="00184DC4" w:rsidP="00AE0F28">
      <w:pPr>
        <w:pStyle w:val="ListParagraph"/>
        <w:numPr>
          <w:ilvl w:val="0"/>
          <w:numId w:val="6"/>
        </w:numPr>
        <w:spacing w:after="0" w:line="252" w:lineRule="auto"/>
        <w:rPr>
          <w:rFonts w:asciiTheme="minorHAnsi" w:eastAsia="Times New Roman" w:hAnsiTheme="minorHAnsi" w:cstheme="minorHAnsi"/>
          <w:color w:val="000000"/>
        </w:rPr>
      </w:pPr>
      <w:r w:rsidRPr="00D91880">
        <w:rPr>
          <w:rFonts w:asciiTheme="minorHAnsi" w:eastAsia="Times New Roman" w:hAnsiTheme="minorHAnsi" w:cstheme="minorHAnsi"/>
          <w:color w:val="000000"/>
        </w:rPr>
        <w:t>Groundwater Is Having a Moment:  How a Handful of Recent Court Decisions Have Fundamentally Changed the Way Groundwater is Regulated in Minnesota  (</w:t>
      </w:r>
      <w:r w:rsidRPr="00D91880">
        <w:rPr>
          <w:rStyle w:val="spelle"/>
          <w:rFonts w:asciiTheme="minorHAnsi" w:eastAsia="Times New Roman" w:hAnsiTheme="minorHAnsi" w:cstheme="minorHAnsi"/>
          <w:color w:val="000000"/>
        </w:rPr>
        <w:t>Fredrikson</w:t>
      </w:r>
      <w:r w:rsidRPr="00D91880">
        <w:rPr>
          <w:rFonts w:asciiTheme="minorHAnsi" w:eastAsia="Times New Roman" w:hAnsiTheme="minorHAnsi" w:cstheme="minorHAnsi"/>
          <w:color w:val="000000"/>
        </w:rPr>
        <w:t xml:space="preserve"> &amp; Byron)</w:t>
      </w:r>
    </w:p>
    <w:p w14:paraId="02A87184" w14:textId="77777777" w:rsidR="00AE0F28" w:rsidRPr="00D91880" w:rsidRDefault="00184DC4" w:rsidP="00AE0F28">
      <w:pPr>
        <w:pStyle w:val="ListParagraph"/>
        <w:numPr>
          <w:ilvl w:val="0"/>
          <w:numId w:val="6"/>
        </w:numPr>
        <w:spacing w:after="0" w:line="252" w:lineRule="auto"/>
        <w:rPr>
          <w:rFonts w:asciiTheme="minorHAnsi" w:eastAsia="Times New Roman" w:hAnsiTheme="minorHAnsi" w:cstheme="minorHAnsi"/>
          <w:color w:val="000000"/>
        </w:rPr>
      </w:pPr>
      <w:r w:rsidRPr="00D91880">
        <w:rPr>
          <w:rFonts w:asciiTheme="minorHAnsi" w:eastAsia="Times New Roman" w:hAnsiTheme="minorHAnsi" w:cstheme="minorHAnsi"/>
          <w:color w:val="000000"/>
        </w:rPr>
        <w:t>Waters of the United States Rule (Stantec)</w:t>
      </w:r>
    </w:p>
    <w:p w14:paraId="1EA8C454" w14:textId="13C72B15" w:rsidR="00184DC4" w:rsidRPr="00D91880" w:rsidRDefault="00184DC4" w:rsidP="00AE0F28">
      <w:pPr>
        <w:pStyle w:val="ListParagraph"/>
        <w:numPr>
          <w:ilvl w:val="0"/>
          <w:numId w:val="6"/>
        </w:numPr>
        <w:spacing w:after="0" w:line="252" w:lineRule="auto"/>
        <w:rPr>
          <w:rFonts w:asciiTheme="minorHAnsi" w:eastAsia="Times New Roman" w:hAnsiTheme="minorHAnsi" w:cstheme="minorHAnsi"/>
          <w:color w:val="000000"/>
        </w:rPr>
      </w:pPr>
      <w:r w:rsidRPr="00D91880">
        <w:rPr>
          <w:rFonts w:asciiTheme="minorHAnsi" w:eastAsia="Times New Roman" w:hAnsiTheme="minorHAnsi" w:cstheme="minorHAnsi"/>
          <w:color w:val="000000"/>
        </w:rPr>
        <w:t>Predicting the effects of seiche and river currents on effluent transport in the Saint Louis River estuary, Duluth, MN (Barr</w:t>
      </w:r>
      <w:r w:rsidR="00D91880" w:rsidRPr="00D91880">
        <w:rPr>
          <w:rFonts w:asciiTheme="minorHAnsi" w:eastAsia="Times New Roman" w:hAnsiTheme="minorHAnsi" w:cstheme="minorHAnsi"/>
          <w:color w:val="000000"/>
        </w:rPr>
        <w:t xml:space="preserve"> Engineering)</w:t>
      </w:r>
    </w:p>
    <w:p w14:paraId="2D5415FA" w14:textId="77777777" w:rsidR="00AE0F28" w:rsidRPr="00D91880" w:rsidRDefault="00AE0F28" w:rsidP="00AE0F2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B808E7A" w14:textId="21AAB7A6" w:rsidR="00184DC4" w:rsidRPr="00D91880" w:rsidRDefault="00184DC4" w:rsidP="00AE0F28">
      <w:pPr>
        <w:rPr>
          <w:rFonts w:asciiTheme="minorHAnsi" w:eastAsiaTheme="minorHAnsi" w:hAnsiTheme="minorHAnsi" w:cstheme="minorHAnsi"/>
        </w:rPr>
      </w:pPr>
      <w:r w:rsidRPr="00D91880">
        <w:rPr>
          <w:rFonts w:asciiTheme="minorHAnsi" w:hAnsiTheme="minorHAnsi" w:cstheme="minorHAnsi"/>
          <w:b/>
          <w:bCs/>
          <w:sz w:val="24"/>
          <w:szCs w:val="24"/>
        </w:rPr>
        <w:t>Arrowhead Region Environmental Projects</w:t>
      </w:r>
      <w:r w:rsidRPr="00D91880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</w:p>
    <w:p w14:paraId="4E8B9080" w14:textId="77777777" w:rsidR="00AE0F28" w:rsidRPr="00D91880" w:rsidRDefault="00184DC4" w:rsidP="00AE0F28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91880">
        <w:rPr>
          <w:rFonts w:asciiTheme="minorHAnsi" w:eastAsia="Times New Roman" w:hAnsiTheme="minorHAnsi" w:cstheme="minorHAnsi"/>
          <w:color w:val="000000"/>
        </w:rPr>
        <w:t>Projects, progress, &amp; partnerships: securing funding for climate, sustainability, and infrastructure projects in Duluth (City of Duluth)  </w:t>
      </w:r>
    </w:p>
    <w:p w14:paraId="35C0FF40" w14:textId="3C3EC154" w:rsidR="00184DC4" w:rsidRPr="00D91880" w:rsidRDefault="00184DC4" w:rsidP="00AE0F28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91880">
        <w:rPr>
          <w:rFonts w:asciiTheme="minorHAnsi" w:eastAsia="Times New Roman" w:hAnsiTheme="minorHAnsi" w:cstheme="minorHAnsi"/>
          <w:color w:val="000000"/>
        </w:rPr>
        <w:t>Northeast Minnesota Regional Solid Waste Management Plan: A Blueprint for the Future (Burns and McDonnell)  </w:t>
      </w:r>
    </w:p>
    <w:p w14:paraId="480D0E2B" w14:textId="77777777" w:rsidR="00184DC4" w:rsidRPr="00D91880" w:rsidRDefault="00184DC4" w:rsidP="00184DC4">
      <w:pPr>
        <w:ind w:left="2160"/>
        <w:rPr>
          <w:rFonts w:asciiTheme="minorHAnsi" w:eastAsiaTheme="minorHAnsi" w:hAnsiTheme="minorHAnsi" w:cstheme="minorHAnsi"/>
        </w:rPr>
      </w:pPr>
      <w:r w:rsidRPr="00D91880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37E5723F" w14:textId="5B33684C" w:rsidR="00184DC4" w:rsidRPr="00D91880" w:rsidRDefault="00184DC4" w:rsidP="00184DC4">
      <w:pPr>
        <w:ind w:left="2160" w:hanging="2160"/>
        <w:rPr>
          <w:rFonts w:asciiTheme="minorHAnsi" w:hAnsiTheme="minorHAnsi" w:cstheme="minorHAnsi"/>
          <w:sz w:val="24"/>
          <w:szCs w:val="24"/>
        </w:rPr>
      </w:pPr>
      <w:r w:rsidRPr="00D91880">
        <w:rPr>
          <w:rFonts w:asciiTheme="minorHAnsi" w:hAnsiTheme="minorHAnsi" w:cstheme="minorHAnsi"/>
          <w:b/>
          <w:bCs/>
          <w:sz w:val="24"/>
          <w:szCs w:val="24"/>
        </w:rPr>
        <w:t>Remediation:    </w:t>
      </w:r>
    </w:p>
    <w:p w14:paraId="7D2E155E" w14:textId="77777777" w:rsidR="00AE0F28" w:rsidRPr="00D91880" w:rsidRDefault="00184DC4" w:rsidP="00AE0F28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91880">
        <w:rPr>
          <w:rFonts w:asciiTheme="minorHAnsi" w:eastAsia="Times New Roman" w:hAnsiTheme="minorHAnsi" w:cstheme="minorHAnsi"/>
          <w:color w:val="000000"/>
        </w:rPr>
        <w:t>Optimizing Construction Workflow by Using In-field Gas Chromatography (</w:t>
      </w:r>
      <w:r w:rsidRPr="00D91880">
        <w:rPr>
          <w:rStyle w:val="spelle"/>
          <w:rFonts w:asciiTheme="minorHAnsi" w:eastAsia="Times New Roman" w:hAnsiTheme="minorHAnsi" w:cstheme="minorHAnsi"/>
          <w:color w:val="000000"/>
        </w:rPr>
        <w:t>Foth</w:t>
      </w:r>
      <w:r w:rsidRPr="00D91880">
        <w:rPr>
          <w:rFonts w:asciiTheme="minorHAnsi" w:eastAsia="Times New Roman" w:hAnsiTheme="minorHAnsi" w:cstheme="minorHAnsi"/>
          <w:color w:val="000000"/>
        </w:rPr>
        <w:t>)</w:t>
      </w:r>
    </w:p>
    <w:p w14:paraId="659427A3" w14:textId="22945F62" w:rsidR="00AE0F28" w:rsidRPr="0022087A" w:rsidRDefault="00184DC4" w:rsidP="0022087A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91880">
        <w:rPr>
          <w:rFonts w:asciiTheme="minorHAnsi" w:eastAsia="Times New Roman" w:hAnsiTheme="minorHAnsi" w:cstheme="minorHAnsi"/>
          <w:color w:val="000000"/>
        </w:rPr>
        <w:t>CSM-Guided Regional Investigation of PFAS in Soils (Barr</w:t>
      </w:r>
      <w:r w:rsidR="0022087A">
        <w:rPr>
          <w:rFonts w:asciiTheme="minorHAnsi" w:eastAsia="Times New Roman" w:hAnsiTheme="minorHAnsi" w:cstheme="minorHAnsi"/>
          <w:color w:val="000000"/>
        </w:rPr>
        <w:t xml:space="preserve"> Engineering</w:t>
      </w:r>
      <w:r w:rsidRPr="0022087A">
        <w:rPr>
          <w:rFonts w:asciiTheme="minorHAnsi" w:eastAsia="Times New Roman" w:hAnsiTheme="minorHAnsi" w:cstheme="minorHAnsi"/>
          <w:color w:val="000000"/>
        </w:rPr>
        <w:t>)</w:t>
      </w:r>
    </w:p>
    <w:p w14:paraId="5869801B" w14:textId="0ABBE6DB" w:rsidR="00E7217F" w:rsidRPr="00D91880" w:rsidRDefault="00184DC4" w:rsidP="00184DC4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91880">
        <w:rPr>
          <w:rFonts w:asciiTheme="minorHAnsi" w:eastAsia="Times New Roman" w:hAnsiTheme="minorHAnsi" w:cstheme="minorHAnsi"/>
          <w:color w:val="000000"/>
        </w:rPr>
        <w:t>Leveraging Publicly Available Data to Conduct a 3D Desktop-CSM (</w:t>
      </w:r>
      <w:r w:rsidRPr="00D91880">
        <w:rPr>
          <w:rStyle w:val="spelle"/>
          <w:rFonts w:asciiTheme="minorHAnsi" w:eastAsia="Times New Roman" w:hAnsiTheme="minorHAnsi" w:cstheme="minorHAnsi"/>
          <w:color w:val="000000"/>
        </w:rPr>
        <w:t>Foth</w:t>
      </w:r>
      <w:r w:rsidRPr="00D91880">
        <w:rPr>
          <w:rFonts w:asciiTheme="minorHAnsi" w:eastAsia="Times New Roman" w:hAnsiTheme="minorHAnsi" w:cstheme="minorHAnsi"/>
          <w:color w:val="000000"/>
        </w:rPr>
        <w:t>)</w:t>
      </w:r>
    </w:p>
    <w:sectPr w:rsidR="00E7217F" w:rsidRPr="00D91880">
      <w:headerReference w:type="default" r:id="rId8"/>
      <w:footerReference w:type="default" r:id="rId9"/>
      <w:pgSz w:w="12240" w:h="15840"/>
      <w:pgMar w:top="1530" w:right="90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E9DF4" w14:textId="77777777" w:rsidR="00DB59BF" w:rsidRDefault="00DB59BF">
      <w:pPr>
        <w:spacing w:after="0" w:line="240" w:lineRule="auto"/>
      </w:pPr>
      <w:r>
        <w:separator/>
      </w:r>
    </w:p>
  </w:endnote>
  <w:endnote w:type="continuationSeparator" w:id="0">
    <w:p w14:paraId="6784FAF0" w14:textId="77777777" w:rsidR="00DB59BF" w:rsidRDefault="00DB5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5D72" w14:textId="77777777" w:rsidR="002E461A" w:rsidRDefault="002E46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D0B2F" w14:textId="77777777" w:rsidR="00DB59BF" w:rsidRDefault="00DB59BF">
      <w:pPr>
        <w:spacing w:after="0" w:line="240" w:lineRule="auto"/>
      </w:pPr>
      <w:r>
        <w:separator/>
      </w:r>
    </w:p>
  </w:footnote>
  <w:footnote w:type="continuationSeparator" w:id="0">
    <w:p w14:paraId="264D1A75" w14:textId="77777777" w:rsidR="00DB59BF" w:rsidRDefault="00DB5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3EC4" w14:textId="77777777" w:rsidR="002E461A" w:rsidRDefault="005B18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158397B" wp14:editId="60A21EA4">
          <wp:extent cx="2110740" cy="454466"/>
          <wp:effectExtent l="0" t="0" r="0" b="0"/>
          <wp:docPr id="30" name="image4.png" descr="cid:image002.png@01D53B0E.0B2F55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id:image002.png@01D53B0E.0B2F555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0740" cy="4544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467E5644" wp14:editId="77C03CA0">
          <wp:simplePos x="0" y="0"/>
          <wp:positionH relativeFrom="column">
            <wp:posOffset>3771900</wp:posOffset>
          </wp:positionH>
          <wp:positionV relativeFrom="paragraph">
            <wp:posOffset>-38099</wp:posOffset>
          </wp:positionV>
          <wp:extent cx="1652588" cy="555116"/>
          <wp:effectExtent l="0" t="0" r="0" b="0"/>
          <wp:wrapNone/>
          <wp:docPr id="26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2588" cy="5551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55D"/>
    <w:multiLevelType w:val="multilevel"/>
    <w:tmpl w:val="A2029458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5D96359"/>
    <w:multiLevelType w:val="multilevel"/>
    <w:tmpl w:val="200A8E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475D6D"/>
    <w:multiLevelType w:val="multilevel"/>
    <w:tmpl w:val="B0B817D6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DD06F81"/>
    <w:multiLevelType w:val="multilevel"/>
    <w:tmpl w:val="D23E3A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34B26"/>
    <w:multiLevelType w:val="multilevel"/>
    <w:tmpl w:val="6A104914"/>
    <w:lvl w:ilvl="0">
      <w:start w:val="1"/>
      <w:numFmt w:val="lowerLetter"/>
      <w:lvlText w:val="%1."/>
      <w:lvlJc w:val="left"/>
      <w:pPr>
        <w:ind w:left="936" w:hanging="360"/>
      </w:p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3."/>
      <w:lvlJc w:val="right"/>
      <w:pPr>
        <w:ind w:left="2376" w:hanging="180"/>
      </w:pPr>
    </w:lvl>
    <w:lvl w:ilvl="3">
      <w:start w:val="1"/>
      <w:numFmt w:val="decimal"/>
      <w:lvlText w:val="%4."/>
      <w:lvlJc w:val="left"/>
      <w:pPr>
        <w:ind w:left="3096" w:hanging="360"/>
      </w:pPr>
    </w:lvl>
    <w:lvl w:ilvl="4">
      <w:start w:val="1"/>
      <w:numFmt w:val="lowerLetter"/>
      <w:lvlText w:val="%5."/>
      <w:lvlJc w:val="left"/>
      <w:pPr>
        <w:ind w:left="3816" w:hanging="360"/>
      </w:pPr>
    </w:lvl>
    <w:lvl w:ilvl="5">
      <w:start w:val="1"/>
      <w:numFmt w:val="lowerRoman"/>
      <w:lvlText w:val="%6."/>
      <w:lvlJc w:val="right"/>
      <w:pPr>
        <w:ind w:left="4536" w:hanging="180"/>
      </w:pPr>
    </w:lvl>
    <w:lvl w:ilvl="6">
      <w:start w:val="1"/>
      <w:numFmt w:val="decimal"/>
      <w:lvlText w:val="%7."/>
      <w:lvlJc w:val="left"/>
      <w:pPr>
        <w:ind w:left="5256" w:hanging="360"/>
      </w:pPr>
    </w:lvl>
    <w:lvl w:ilvl="7">
      <w:start w:val="1"/>
      <w:numFmt w:val="lowerLetter"/>
      <w:lvlText w:val="%8."/>
      <w:lvlJc w:val="left"/>
      <w:pPr>
        <w:ind w:left="5976" w:hanging="360"/>
      </w:pPr>
    </w:lvl>
    <w:lvl w:ilvl="8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66796DFE"/>
    <w:multiLevelType w:val="multilevel"/>
    <w:tmpl w:val="210C2A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9A08ED"/>
    <w:multiLevelType w:val="multilevel"/>
    <w:tmpl w:val="62F26E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3045DA"/>
    <w:multiLevelType w:val="multilevel"/>
    <w:tmpl w:val="14AC91AA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num w:numId="1" w16cid:durableId="2072460426">
    <w:abstractNumId w:val="7"/>
  </w:num>
  <w:num w:numId="2" w16cid:durableId="1704862029">
    <w:abstractNumId w:val="4"/>
  </w:num>
  <w:num w:numId="3" w16cid:durableId="810446744">
    <w:abstractNumId w:val="0"/>
  </w:num>
  <w:num w:numId="4" w16cid:durableId="1326055817">
    <w:abstractNumId w:val="2"/>
  </w:num>
  <w:num w:numId="5" w16cid:durableId="5231788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5069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94035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20375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61A"/>
    <w:rsid w:val="00033DBD"/>
    <w:rsid w:val="00040345"/>
    <w:rsid w:val="000533E0"/>
    <w:rsid w:val="00102748"/>
    <w:rsid w:val="001158EF"/>
    <w:rsid w:val="00184DC4"/>
    <w:rsid w:val="001B1AF9"/>
    <w:rsid w:val="001C7DF1"/>
    <w:rsid w:val="0022087A"/>
    <w:rsid w:val="002E461A"/>
    <w:rsid w:val="00353DB6"/>
    <w:rsid w:val="003E2680"/>
    <w:rsid w:val="004143B3"/>
    <w:rsid w:val="0042109A"/>
    <w:rsid w:val="00431999"/>
    <w:rsid w:val="00431F2A"/>
    <w:rsid w:val="0044145C"/>
    <w:rsid w:val="00464A3B"/>
    <w:rsid w:val="00480044"/>
    <w:rsid w:val="004A370E"/>
    <w:rsid w:val="004D1DAD"/>
    <w:rsid w:val="005B1893"/>
    <w:rsid w:val="00627CF4"/>
    <w:rsid w:val="006448E1"/>
    <w:rsid w:val="006525FA"/>
    <w:rsid w:val="006631D2"/>
    <w:rsid w:val="00713276"/>
    <w:rsid w:val="007231DE"/>
    <w:rsid w:val="007333B7"/>
    <w:rsid w:val="00752020"/>
    <w:rsid w:val="00771033"/>
    <w:rsid w:val="00776D49"/>
    <w:rsid w:val="007D41B7"/>
    <w:rsid w:val="008E59FA"/>
    <w:rsid w:val="0090380B"/>
    <w:rsid w:val="00923E0E"/>
    <w:rsid w:val="00AE0F28"/>
    <w:rsid w:val="00C1239B"/>
    <w:rsid w:val="00C3497E"/>
    <w:rsid w:val="00C36ED0"/>
    <w:rsid w:val="00C61B59"/>
    <w:rsid w:val="00C728FF"/>
    <w:rsid w:val="00CA3CCC"/>
    <w:rsid w:val="00CB467E"/>
    <w:rsid w:val="00D051B5"/>
    <w:rsid w:val="00D91880"/>
    <w:rsid w:val="00DB59BF"/>
    <w:rsid w:val="00E6618B"/>
    <w:rsid w:val="00E7217F"/>
    <w:rsid w:val="00E7709E"/>
    <w:rsid w:val="00EA12E5"/>
    <w:rsid w:val="00F065D0"/>
    <w:rsid w:val="00F3050A"/>
    <w:rsid w:val="00F33820"/>
    <w:rsid w:val="00F4556F"/>
    <w:rsid w:val="00F8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55C79"/>
  <w15:docId w15:val="{D3090E52-F174-4706-ACE6-54416519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3D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C233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931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1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1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147"/>
  </w:style>
  <w:style w:type="paragraph" w:styleId="Footer">
    <w:name w:val="footer"/>
    <w:basedOn w:val="Normal"/>
    <w:link w:val="FooterChar"/>
    <w:uiPriority w:val="99"/>
    <w:unhideWhenUsed/>
    <w:rsid w:val="00621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14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pelle">
    <w:name w:val="spelle"/>
    <w:basedOn w:val="DefaultParagraphFont"/>
    <w:rsid w:val="00184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94ins4kyyKEAdUTQPorzEJlUmg==">AMUW2mWKCbTlo4YHC1pMW8l1X4zlxbzv3tDil+8QV31I5oRgmWUYlYajExI+3C4tHo7WRzx55taWfCZIxQX5eclCx4+u166taTAKqWYnLhhJw7o/yALykl+zeGq2+zgG890s0KfN5/+z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>Xcel Energy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AWMA Committee</dc:creator>
  <cp:lastModifiedBy>Keller, Jess R</cp:lastModifiedBy>
  <cp:revision>3</cp:revision>
  <dcterms:created xsi:type="dcterms:W3CDTF">2023-08-28T02:53:00Z</dcterms:created>
  <dcterms:modified xsi:type="dcterms:W3CDTF">2023-08-28T13:19:00Z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1ac0a8-6b99-444d-a60f-7336bfe397d8_Enabled">
    <vt:lpwstr>true</vt:lpwstr>
  </property>
  <property fmtid="{D5CDD505-2E9C-101B-9397-08002B2CF9AE}" pid="3" name="MSIP_Label_611ac0a8-6b99-444d-a60f-7336bfe397d8_SetDate">
    <vt:lpwstr>2023-08-28T02:50:15Z</vt:lpwstr>
  </property>
  <property fmtid="{D5CDD505-2E9C-101B-9397-08002B2CF9AE}" pid="4" name="MSIP_Label_611ac0a8-6b99-444d-a60f-7336bfe397d8_Method">
    <vt:lpwstr>Standard</vt:lpwstr>
  </property>
  <property fmtid="{D5CDD505-2E9C-101B-9397-08002B2CF9AE}" pid="5" name="MSIP_Label_611ac0a8-6b99-444d-a60f-7336bfe397d8_Name">
    <vt:lpwstr>II - Internal Information</vt:lpwstr>
  </property>
  <property fmtid="{D5CDD505-2E9C-101B-9397-08002B2CF9AE}" pid="6" name="MSIP_Label_611ac0a8-6b99-444d-a60f-7336bfe397d8_SiteId">
    <vt:lpwstr>24b2a583-5c05-4b6a-b4e9-4e12dc0025ad</vt:lpwstr>
  </property>
  <property fmtid="{D5CDD505-2E9C-101B-9397-08002B2CF9AE}" pid="7" name="MSIP_Label_611ac0a8-6b99-444d-a60f-7336bfe397d8_ActionId">
    <vt:lpwstr>316611e6-cbfe-42ae-9e27-83f64500c77b</vt:lpwstr>
  </property>
  <property fmtid="{D5CDD505-2E9C-101B-9397-08002B2CF9AE}" pid="8" name="MSIP_Label_611ac0a8-6b99-444d-a60f-7336bfe397d8_ContentBits">
    <vt:lpwstr>0</vt:lpwstr>
  </property>
</Properties>
</file>